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00097" w14:textId="2A196515" w:rsidR="00EB6D28" w:rsidRDefault="00EF379B" w:rsidP="003C1601">
      <w:pPr>
        <w:pStyle w:val="1"/>
        <w:spacing w:before="0" w:after="0" w:line="240" w:lineRule="auto"/>
        <w:jc w:val="center"/>
        <w:rPr>
          <w:rFonts w:ascii="微软雅黑" w:eastAsia="微软雅黑" w:hAnsi="微软雅黑" w:cs="微软雅黑"/>
          <w:sz w:val="36"/>
          <w:szCs w:val="20"/>
        </w:rPr>
      </w:pPr>
      <w:r>
        <w:rPr>
          <w:rFonts w:ascii="微软雅黑" w:eastAsia="微软雅黑" w:hAnsi="微软雅黑" w:cs="微软雅黑" w:hint="eastAsia"/>
          <w:sz w:val="36"/>
          <w:szCs w:val="20"/>
        </w:rPr>
        <w:t>小米便签</w:t>
      </w:r>
      <w:r w:rsidR="002351E4">
        <w:rPr>
          <w:rFonts w:ascii="微软雅黑" w:eastAsia="微软雅黑" w:hAnsi="微软雅黑" w:cs="微软雅黑" w:hint="eastAsia"/>
          <w:sz w:val="36"/>
          <w:szCs w:val="20"/>
        </w:rPr>
        <w:t>代码</w:t>
      </w:r>
      <w:r>
        <w:rPr>
          <w:rFonts w:ascii="微软雅黑" w:eastAsia="微软雅黑" w:hAnsi="微软雅黑" w:cs="微软雅黑" w:hint="eastAsia"/>
          <w:sz w:val="36"/>
          <w:szCs w:val="20"/>
        </w:rPr>
        <w:t>质量分析和异味</w:t>
      </w:r>
      <w:r w:rsidR="003C1601">
        <w:rPr>
          <w:rFonts w:ascii="微软雅黑" w:eastAsia="微软雅黑" w:hAnsi="微软雅黑" w:cs="微软雅黑" w:hint="eastAsia"/>
          <w:sz w:val="36"/>
          <w:szCs w:val="20"/>
        </w:rPr>
        <w:t>、b</w:t>
      </w:r>
      <w:r w:rsidR="003C1601">
        <w:rPr>
          <w:rFonts w:ascii="微软雅黑" w:eastAsia="微软雅黑" w:hAnsi="微软雅黑" w:cs="微软雅黑"/>
          <w:sz w:val="36"/>
          <w:szCs w:val="20"/>
        </w:rPr>
        <w:t>ug</w:t>
      </w:r>
      <w:r>
        <w:rPr>
          <w:rFonts w:ascii="微软雅黑" w:eastAsia="微软雅黑" w:hAnsi="微软雅黑" w:cs="微软雅黑" w:hint="eastAsia"/>
          <w:sz w:val="36"/>
          <w:szCs w:val="20"/>
        </w:rPr>
        <w:t>处理</w:t>
      </w:r>
    </w:p>
    <w:p w14:paraId="20ADD511" w14:textId="77777777" w:rsidR="00EB6D28" w:rsidRPr="00EB6D28" w:rsidRDefault="00EB6D28" w:rsidP="00EB6D28">
      <w:pPr>
        <w:rPr>
          <w:rFonts w:hint="eastAsia"/>
        </w:rPr>
      </w:pPr>
    </w:p>
    <w:p w14:paraId="263C32EC" w14:textId="661122C5" w:rsidR="00B31E9E" w:rsidRPr="00EB6D28" w:rsidRDefault="00EB6D28" w:rsidP="00EB6D28">
      <w:pPr>
        <w:pStyle w:val="1"/>
        <w:spacing w:before="0" w:after="0" w:line="240" w:lineRule="auto"/>
        <w:rPr>
          <w:rFonts w:ascii="微软雅黑" w:eastAsia="微软雅黑" w:hAnsi="微软雅黑" w:cs="微软雅黑"/>
          <w:sz w:val="36"/>
          <w:szCs w:val="20"/>
        </w:rPr>
      </w:pPr>
      <w:r w:rsidRPr="00EB6D28">
        <w:rPr>
          <w:rFonts w:ascii="Times New Roman" w:eastAsia="黑体" w:hAnsi="Times New Roman" w:cs="Times New Roman" w:hint="eastAsia"/>
          <w:color w:val="000000" w:themeColor="text1"/>
          <w:sz w:val="21"/>
          <w:szCs w:val="21"/>
        </w:rPr>
        <w:t>一、</w:t>
      </w:r>
      <w:r w:rsidR="00B31E9E">
        <w:rPr>
          <w:rFonts w:ascii="Times New Roman" w:eastAsia="黑体" w:hAnsi="Times New Roman" w:cs="Times New Roman" w:hint="eastAsia"/>
          <w:color w:val="000000" w:themeColor="text1"/>
          <w:sz w:val="21"/>
          <w:szCs w:val="21"/>
        </w:rPr>
        <w:t>代码质量问题</w:t>
      </w:r>
    </w:p>
    <w:p w14:paraId="6E7A4C38" w14:textId="1327B2EE" w:rsidR="00B31E9E" w:rsidRDefault="00EB6D28" w:rsidP="00EB6D28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、</w:t>
      </w:r>
      <w:r w:rsidR="00B31E9E">
        <w:rPr>
          <w:rFonts w:hint="eastAsia"/>
          <w:color w:val="000000" w:themeColor="text1"/>
        </w:rPr>
        <w:t>注释不清楚</w:t>
      </w:r>
    </w:p>
    <w:p w14:paraId="64CAF1EF" w14:textId="77777777" w:rsidR="00B31E9E" w:rsidRDefault="00B31E9E" w:rsidP="00B31E9E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在小米便签代码中，注释基本没有，导致在阅读一些较为复杂的方法实现时较为困难。对于变量代表含义，方法实现的算法都不够清晰，给阅读代码带来了不小挑战。</w:t>
      </w:r>
    </w:p>
    <w:p w14:paraId="58B045C0" w14:textId="77777777" w:rsidR="00B31E9E" w:rsidRDefault="00B31E9E" w:rsidP="00B31E9E">
      <w:pPr>
        <w:pStyle w:val="48CharCharChar"/>
        <w:keepNext/>
        <w:spacing w:line="240" w:lineRule="auto"/>
        <w:ind w:left="840"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0BA8130" wp14:editId="7DFAE893">
            <wp:extent cx="5274310" cy="37750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AE1D" w14:textId="77777777" w:rsidR="00B31E9E" w:rsidRDefault="00B31E9E" w:rsidP="00B31E9E">
      <w:pPr>
        <w:pStyle w:val="a9"/>
        <w:ind w:left="378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标注不清</w:t>
      </w:r>
    </w:p>
    <w:p w14:paraId="66D486CB" w14:textId="119D0337" w:rsidR="00B31E9E" w:rsidRDefault="00EB6D28" w:rsidP="00EB6D28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</w:t>
      </w:r>
      <w:r w:rsidR="00B31E9E">
        <w:rPr>
          <w:rFonts w:hint="eastAsia"/>
          <w:color w:val="000000" w:themeColor="text1"/>
        </w:rPr>
        <w:t>存在分支语句重复冗余</w:t>
      </w:r>
    </w:p>
    <w:p w14:paraId="0244081F" w14:textId="77777777" w:rsidR="00B31E9E" w:rsidRDefault="00B31E9E" w:rsidP="00B31E9E">
      <w:pPr>
        <w:pStyle w:val="48CharCharChar"/>
        <w:keepNext/>
        <w:spacing w:line="240" w:lineRule="auto"/>
        <w:ind w:left="840"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DB93CF3" wp14:editId="6663FF55">
            <wp:extent cx="5274310" cy="14363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2FBC" w14:textId="77777777" w:rsidR="00B31E9E" w:rsidRDefault="00B31E9E" w:rsidP="00B31E9E">
      <w:pPr>
        <w:pStyle w:val="a9"/>
        <w:ind w:left="336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分支语句冗余</w:t>
      </w:r>
    </w:p>
    <w:p w14:paraId="7A4BE1B0" w14:textId="77777777" w:rsidR="00B31E9E" w:rsidRDefault="00B31E9E" w:rsidP="00B31E9E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</w:p>
    <w:p w14:paraId="4C1E1C15" w14:textId="5DB278DA" w:rsidR="00B31E9E" w:rsidRDefault="00EB6D28" w:rsidP="00EB6D28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r w:rsidR="00B31E9E">
        <w:rPr>
          <w:rFonts w:hint="eastAsia"/>
          <w:color w:val="000000" w:themeColor="text1"/>
        </w:rPr>
        <w:t>日志写入不够明确</w:t>
      </w:r>
    </w:p>
    <w:p w14:paraId="3A2825A0" w14:textId="77777777" w:rsidR="00B31E9E" w:rsidRDefault="00B31E9E" w:rsidP="00B31E9E">
      <w:pPr>
        <w:pStyle w:val="48CharCharChar"/>
        <w:spacing w:line="240" w:lineRule="auto"/>
        <w:ind w:left="42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当发生删除异常时，会产生</w:t>
      </w:r>
      <w:r>
        <w:rPr>
          <w:rFonts w:hint="eastAsia"/>
          <w:color w:val="000000" w:themeColor="text1"/>
        </w:rPr>
        <w:t>l</w:t>
      </w:r>
      <w:r>
        <w:rPr>
          <w:color w:val="000000" w:themeColor="text1"/>
        </w:rPr>
        <w:t>og</w:t>
      </w:r>
      <w:r>
        <w:rPr>
          <w:rFonts w:hint="eastAsia"/>
          <w:color w:val="000000" w:themeColor="text1"/>
        </w:rPr>
        <w:t>，并写入日志信息，这是一个很好的编程规范，不过日志信息的写入应当尽可能简明扼要，并且准确可靠。</w:t>
      </w:r>
    </w:p>
    <w:p w14:paraId="3138365B" w14:textId="77777777" w:rsidR="00B31E9E" w:rsidRDefault="00B31E9E" w:rsidP="00B31E9E">
      <w:pPr>
        <w:pStyle w:val="48CharCharChar"/>
        <w:keepNext/>
        <w:spacing w:line="240" w:lineRule="auto"/>
        <w:ind w:left="420" w:firstLineChars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5473D8B" wp14:editId="3910B2EC">
            <wp:extent cx="5274310" cy="8204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029F" w14:textId="77777777" w:rsidR="00B31E9E" w:rsidRDefault="00B31E9E" w:rsidP="00B31E9E">
      <w:pPr>
        <w:pStyle w:val="a9"/>
        <w:ind w:left="336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日志写入不明确</w:t>
      </w:r>
    </w:p>
    <w:p w14:paraId="4D936521" w14:textId="77777777" w:rsidR="00B31E9E" w:rsidRDefault="00B31E9E" w:rsidP="00B31E9E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</w:p>
    <w:p w14:paraId="2A9B74E3" w14:textId="483D54F4" w:rsidR="00B31E9E" w:rsidRDefault="00B31E9E" w:rsidP="00EB6D28">
      <w:pPr>
        <w:pStyle w:val="48CharCharChar"/>
        <w:numPr>
          <w:ilvl w:val="0"/>
          <w:numId w:val="8"/>
        </w:numPr>
        <w:spacing w:line="24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存在功能重复</w:t>
      </w:r>
    </w:p>
    <w:p w14:paraId="28DFF066" w14:textId="77777777" w:rsidR="00B31E9E" w:rsidRDefault="00B31E9E" w:rsidP="00B31E9E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在小米便签中，设置选项的“设置”选项和“同步”选项实现的功能相同。</w:t>
      </w:r>
    </w:p>
    <w:p w14:paraId="32163AEB" w14:textId="77777777" w:rsidR="00B31E9E" w:rsidRDefault="00B31E9E" w:rsidP="00B31E9E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</w:p>
    <w:p w14:paraId="19DF1640" w14:textId="77777777" w:rsidR="00B31E9E" w:rsidRDefault="00B31E9E" w:rsidP="00B31E9E">
      <w:pPr>
        <w:pStyle w:val="48CharCharChar"/>
        <w:keepNext/>
        <w:spacing w:line="240" w:lineRule="auto"/>
        <w:ind w:left="840"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0ACCEC4" wp14:editId="1085168A">
            <wp:extent cx="3801745" cy="450342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53"/>
                    <a:stretch>
                      <a:fillRect/>
                    </a:stretch>
                  </pic:blipFill>
                  <pic:spPr>
                    <a:xfrm>
                      <a:off x="0" y="0"/>
                      <a:ext cx="3803333" cy="450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6BDCE" w14:textId="5E3B9702" w:rsidR="00B31E9E" w:rsidRPr="00EB6D28" w:rsidRDefault="00B31E9E" w:rsidP="00EB6D28">
      <w:pPr>
        <w:pStyle w:val="a9"/>
        <w:ind w:left="2520" w:firstLine="420"/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功能重</w:t>
      </w:r>
    </w:p>
    <w:p w14:paraId="24D23B51" w14:textId="6B04D49D" w:rsidR="000C1BB1" w:rsidRPr="00A76EFD" w:rsidRDefault="000C1BB1">
      <w:pPr>
        <w:spacing w:line="360" w:lineRule="auto"/>
        <w:jc w:val="center"/>
        <w:rPr>
          <w:rFonts w:ascii="黑体" w:eastAsia="黑体" w:hAnsi="黑体" w:cs="微软雅黑"/>
          <w:sz w:val="24"/>
          <w:szCs w:val="24"/>
        </w:rPr>
      </w:pPr>
    </w:p>
    <w:p w14:paraId="2AC1F910" w14:textId="4927B1CB" w:rsidR="00EB6D28" w:rsidRPr="00F665BC" w:rsidRDefault="00EB6D28" w:rsidP="00EF379B">
      <w:pPr>
        <w:pStyle w:val="48CharCharChar"/>
        <w:spacing w:line="240" w:lineRule="auto"/>
        <w:ind w:firstLineChars="0"/>
        <w:rPr>
          <w:rFonts w:eastAsia="黑体"/>
          <w:b/>
          <w:color w:val="000000" w:themeColor="text1"/>
          <w:kern w:val="44"/>
        </w:rPr>
      </w:pPr>
      <w:r w:rsidRPr="00F665BC">
        <w:rPr>
          <w:rFonts w:eastAsia="黑体" w:hint="eastAsia"/>
          <w:b/>
          <w:color w:val="000000" w:themeColor="text1"/>
          <w:kern w:val="44"/>
        </w:rPr>
        <w:t>二、异味和</w:t>
      </w:r>
      <w:r w:rsidRPr="00F665BC">
        <w:rPr>
          <w:rFonts w:eastAsia="黑体" w:hint="eastAsia"/>
          <w:b/>
          <w:color w:val="000000" w:themeColor="text1"/>
          <w:kern w:val="44"/>
        </w:rPr>
        <w:t>b</w:t>
      </w:r>
      <w:r w:rsidRPr="00F665BC">
        <w:rPr>
          <w:rFonts w:eastAsia="黑体"/>
          <w:b/>
          <w:color w:val="000000" w:themeColor="text1"/>
          <w:kern w:val="44"/>
        </w:rPr>
        <w:t>ug</w:t>
      </w:r>
    </w:p>
    <w:p w14:paraId="19C3EE4A" w14:textId="46A10823" w:rsidR="00EF379B" w:rsidRDefault="00EF379B" w:rsidP="00EF379B">
      <w:pPr>
        <w:pStyle w:val="48CharCharChar"/>
        <w:spacing w:line="24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运行</w:t>
      </w:r>
      <w:r>
        <w:rPr>
          <w:rFonts w:hint="eastAsia"/>
          <w:color w:val="000000" w:themeColor="text1"/>
        </w:rPr>
        <w:t>sonarqube</w:t>
      </w:r>
      <w:r>
        <w:rPr>
          <w:rFonts w:hint="eastAsia"/>
          <w:color w:val="000000" w:themeColor="text1"/>
        </w:rPr>
        <w:t>软件，对小米便签代码进行评测，生成代码质量分析报告如下：</w:t>
      </w:r>
    </w:p>
    <w:p w14:paraId="09BB525C" w14:textId="7253434C" w:rsidR="00EF379B" w:rsidRDefault="00EF379B" w:rsidP="00EF379B">
      <w:pPr>
        <w:pStyle w:val="48CharCharChar"/>
        <w:spacing w:line="240" w:lineRule="auto"/>
        <w:ind w:firstLineChars="0"/>
        <w:rPr>
          <w:color w:val="000000" w:themeColor="text1"/>
        </w:rPr>
      </w:pPr>
    </w:p>
    <w:p w14:paraId="7F49BD6E" w14:textId="431BC7E0" w:rsidR="00EF379B" w:rsidRDefault="00CD249D" w:rsidP="00EF379B">
      <w:pPr>
        <w:pStyle w:val="48CharCharChar"/>
        <w:spacing w:line="240" w:lineRule="auto"/>
        <w:ind w:firstLineChars="0"/>
        <w:rPr>
          <w:color w:val="000000" w:themeColor="text1"/>
        </w:rPr>
      </w:pPr>
      <w:r w:rsidRPr="00CD249D">
        <w:rPr>
          <w:noProof/>
          <w:color w:val="000000" w:themeColor="text1"/>
        </w:rPr>
        <w:lastRenderedPageBreak/>
        <w:drawing>
          <wp:inline distT="0" distB="0" distL="0" distR="0" wp14:anchorId="4294BFCD" wp14:editId="4665A183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B4CB" w14:textId="11B6F0F3" w:rsidR="00CD249D" w:rsidRDefault="00CD249D" w:rsidP="00EF379B">
      <w:pPr>
        <w:pStyle w:val="48CharCharChar"/>
        <w:spacing w:line="240" w:lineRule="auto"/>
        <w:ind w:firstLineChars="0"/>
        <w:rPr>
          <w:rFonts w:hint="eastAsia"/>
          <w:color w:val="000000" w:themeColor="text1"/>
        </w:rPr>
      </w:pPr>
      <w:r w:rsidRPr="00CD249D">
        <w:rPr>
          <w:noProof/>
          <w:color w:val="000000" w:themeColor="text1"/>
        </w:rPr>
        <w:drawing>
          <wp:inline distT="0" distB="0" distL="0" distR="0" wp14:anchorId="73A83696" wp14:editId="70DF9FBF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47A1" w14:textId="77777777" w:rsidR="00CD249D" w:rsidRDefault="00CD249D" w:rsidP="00EF379B">
      <w:pPr>
        <w:pStyle w:val="48CharCharChar"/>
        <w:spacing w:line="240" w:lineRule="auto"/>
        <w:ind w:firstLineChars="0"/>
        <w:rPr>
          <w:rFonts w:hint="eastAsia"/>
          <w:color w:val="000000" w:themeColor="text1"/>
        </w:rPr>
      </w:pPr>
    </w:p>
    <w:p w14:paraId="3AFFCDAC" w14:textId="6ACB5D78" w:rsidR="00EF379B" w:rsidRDefault="00EF379B" w:rsidP="00EF379B">
      <w:pPr>
        <w:pStyle w:val="48CharCharChar"/>
        <w:spacing w:line="24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可以发现在每个包的代码中均存在较多的异味，</w:t>
      </w:r>
      <w:r w:rsidR="00CD249D">
        <w:rPr>
          <w:rFonts w:hint="eastAsia"/>
          <w:color w:val="000000" w:themeColor="text1"/>
        </w:rPr>
        <w:t>异味总计</w:t>
      </w:r>
      <w:r w:rsidR="00CD249D">
        <w:rPr>
          <w:rFonts w:hint="eastAsia"/>
          <w:color w:val="000000" w:themeColor="text1"/>
        </w:rPr>
        <w:t>3</w:t>
      </w:r>
      <w:r w:rsidR="00CD249D">
        <w:rPr>
          <w:color w:val="000000" w:themeColor="text1"/>
        </w:rPr>
        <w:t>62</w:t>
      </w:r>
      <w:r w:rsidR="00CD249D">
        <w:rPr>
          <w:rFonts w:hint="eastAsia"/>
          <w:color w:val="000000" w:themeColor="text1"/>
        </w:rPr>
        <w:t>处。</w:t>
      </w:r>
      <w:r>
        <w:rPr>
          <w:rFonts w:hint="eastAsia"/>
          <w:color w:val="000000" w:themeColor="text1"/>
        </w:rPr>
        <w:t>同时存在一</w:t>
      </w:r>
      <w:r w:rsidR="00CD249D">
        <w:rPr>
          <w:rFonts w:hint="eastAsia"/>
          <w:color w:val="000000" w:themeColor="text1"/>
        </w:rPr>
        <w:t>些</w:t>
      </w:r>
      <w:r>
        <w:rPr>
          <w:rFonts w:hint="eastAsia"/>
          <w:color w:val="000000" w:themeColor="text1"/>
        </w:rPr>
        <w:t>Bug</w:t>
      </w:r>
      <w:r>
        <w:rPr>
          <w:rFonts w:hint="eastAsia"/>
          <w:color w:val="000000" w:themeColor="text1"/>
        </w:rPr>
        <w:t>和漏洞。</w:t>
      </w:r>
    </w:p>
    <w:p w14:paraId="7CFBCD65" w14:textId="77777777" w:rsidR="00CD249D" w:rsidRDefault="00CD249D" w:rsidP="00EF379B">
      <w:pPr>
        <w:pStyle w:val="48CharCharChar"/>
        <w:spacing w:line="240" w:lineRule="auto"/>
        <w:ind w:firstLineChars="0"/>
        <w:rPr>
          <w:rFonts w:hint="eastAsia"/>
          <w:color w:val="000000" w:themeColor="text1"/>
        </w:rPr>
      </w:pPr>
    </w:p>
    <w:p w14:paraId="028219B4" w14:textId="77777777" w:rsidR="00EF379B" w:rsidRDefault="00EF379B" w:rsidP="00EF379B">
      <w:pPr>
        <w:pStyle w:val="48CharCharChar"/>
        <w:spacing w:line="240" w:lineRule="auto"/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下面就主要问题进行分析：</w:t>
      </w:r>
    </w:p>
    <w:p w14:paraId="5420B62D" w14:textId="77777777" w:rsidR="00EF379B" w:rsidRDefault="00EF379B" w:rsidP="00EF379B">
      <w:pPr>
        <w:pStyle w:val="48CharCharChar"/>
        <w:spacing w:line="240" w:lineRule="auto"/>
        <w:ind w:firstLineChars="0"/>
        <w:rPr>
          <w:color w:val="000000" w:themeColor="text1"/>
        </w:rPr>
      </w:pPr>
    </w:p>
    <w:p w14:paraId="05F9C780" w14:textId="77777777" w:rsidR="00EF379B" w:rsidRDefault="00EF379B" w:rsidP="00EF379B">
      <w:pPr>
        <w:pStyle w:val="48CharCharChar"/>
        <w:spacing w:line="240" w:lineRule="auto"/>
        <w:ind w:firstLineChars="0" w:firstLine="0"/>
        <w:rPr>
          <w:color w:val="000000" w:themeColor="text1"/>
        </w:rPr>
      </w:pPr>
    </w:p>
    <w:p w14:paraId="5A673A3D" w14:textId="77777777" w:rsidR="00EF379B" w:rsidRDefault="00EF379B" w:rsidP="00EF379B">
      <w:pPr>
        <w:pStyle w:val="48CharCharChar"/>
        <w:spacing w:line="240" w:lineRule="auto"/>
        <w:ind w:left="840" w:firstLineChars="0" w:firstLine="0"/>
        <w:rPr>
          <w:color w:val="000000" w:themeColor="text1"/>
        </w:rPr>
      </w:pPr>
    </w:p>
    <w:p w14:paraId="45320D9A" w14:textId="77777777" w:rsidR="00EF379B" w:rsidRDefault="00EF379B" w:rsidP="00EF379B">
      <w:pPr>
        <w:pStyle w:val="48CharCharChar"/>
        <w:keepNext/>
        <w:spacing w:line="240" w:lineRule="auto"/>
        <w:ind w:firstLineChars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CA43CD9" wp14:editId="7C2D1983">
            <wp:extent cx="4998720" cy="4808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r="5225" b="9868"/>
                    <a:stretch/>
                  </pic:blipFill>
                  <pic:spPr bwMode="auto">
                    <a:xfrm>
                      <a:off x="0" y="0"/>
                      <a:ext cx="4998720" cy="480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0A5D0" w14:textId="77777777" w:rsidR="00EF379B" w:rsidRDefault="00EF379B" w:rsidP="00EF379B">
      <w:pPr>
        <w:pStyle w:val="a9"/>
        <w:ind w:firstLineChars="1500" w:firstLine="3000"/>
        <w:rPr>
          <w:color w:val="000000" w:themeColor="text1"/>
        </w:rPr>
      </w:pPr>
      <w:r>
        <w:rPr>
          <w:color w:val="000000" w:themeColor="text1"/>
        </w:rPr>
        <w:t>So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arqube</w:t>
      </w:r>
      <w:r>
        <w:rPr>
          <w:rFonts w:hint="eastAsia"/>
          <w:color w:val="000000" w:themeColor="text1"/>
        </w:rPr>
        <w:t>报告中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处</w:t>
      </w:r>
      <w:r>
        <w:rPr>
          <w:rFonts w:hint="eastAsia"/>
          <w:color w:val="000000" w:themeColor="text1"/>
        </w:rPr>
        <w:t>bug</w:t>
      </w:r>
    </w:p>
    <w:p w14:paraId="4725E05F" w14:textId="77777777" w:rsidR="00EF379B" w:rsidRDefault="00EF379B" w:rsidP="00EF379B">
      <w:pPr>
        <w:pStyle w:val="48CharCharChar"/>
        <w:spacing w:line="240" w:lineRule="auto"/>
        <w:ind w:firstLineChars="0"/>
        <w:rPr>
          <w:color w:val="000000" w:themeColor="text1"/>
        </w:rPr>
      </w:pPr>
    </w:p>
    <w:p w14:paraId="131D851D" w14:textId="1E57E8DA" w:rsidR="00EF379B" w:rsidRDefault="00EF379B" w:rsidP="00EF379B">
      <w:pPr>
        <w:pStyle w:val="a7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下面就</w:t>
      </w:r>
      <w:r w:rsidR="00CD249D">
        <w:rPr>
          <w:rFonts w:hint="eastAsia"/>
          <w:b/>
          <w:bCs/>
          <w:color w:val="000000" w:themeColor="text1"/>
        </w:rPr>
        <w:t>部分</w:t>
      </w:r>
      <w:r>
        <w:rPr>
          <w:rFonts w:hint="eastAsia"/>
          <w:b/>
          <w:bCs/>
          <w:color w:val="000000" w:themeColor="text1"/>
        </w:rPr>
        <w:t>b</w:t>
      </w:r>
      <w:r>
        <w:rPr>
          <w:b/>
          <w:bCs/>
          <w:color w:val="000000" w:themeColor="text1"/>
        </w:rPr>
        <w:t>ug</w:t>
      </w:r>
      <w:r>
        <w:rPr>
          <w:rFonts w:hint="eastAsia"/>
          <w:b/>
          <w:bCs/>
          <w:color w:val="000000" w:themeColor="text1"/>
        </w:rPr>
        <w:t>进行分析：</w:t>
      </w:r>
    </w:p>
    <w:p w14:paraId="6E8872E3" w14:textId="477DF164" w:rsidR="00EF379B" w:rsidRDefault="00EF379B" w:rsidP="00F665BC">
      <w:pPr>
        <w:pStyle w:val="a7"/>
        <w:numPr>
          <w:ilvl w:val="0"/>
          <w:numId w:val="9"/>
        </w:numPr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返回值</w:t>
      </w:r>
      <w:r>
        <w:rPr>
          <w:rFonts w:hint="eastAsia"/>
          <w:b/>
          <w:bCs/>
          <w:color w:val="000000" w:themeColor="text1"/>
        </w:rPr>
        <w:t>n</w:t>
      </w:r>
      <w:r>
        <w:rPr>
          <w:b/>
          <w:bCs/>
          <w:color w:val="000000" w:themeColor="text1"/>
        </w:rPr>
        <w:t>ull</w:t>
      </w:r>
      <w:r>
        <w:rPr>
          <w:rFonts w:hint="eastAsia"/>
          <w:b/>
          <w:bCs/>
          <w:color w:val="000000" w:themeColor="text1"/>
        </w:rPr>
        <w:t>导致报错</w:t>
      </w:r>
    </w:p>
    <w:p w14:paraId="03AC6801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2C4747C" wp14:editId="65B57D3B">
            <wp:extent cx="5274310" cy="14433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9375" w14:textId="77777777" w:rsidR="00EF379B" w:rsidRDefault="00EF379B" w:rsidP="00EF379B">
      <w:pPr>
        <w:pStyle w:val="a7"/>
        <w:keepNext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E922582" wp14:editId="47B5EDB4">
            <wp:extent cx="5274310" cy="13271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9F9C" w14:textId="77777777" w:rsidR="00EF379B" w:rsidRDefault="00EF379B" w:rsidP="00EF379B">
      <w:pPr>
        <w:pStyle w:val="a9"/>
        <w:ind w:left="252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返回值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ull</w:t>
      </w:r>
      <w:r>
        <w:rPr>
          <w:rFonts w:hint="eastAsia"/>
          <w:color w:val="000000" w:themeColor="text1"/>
        </w:rPr>
        <w:t>报错</w:t>
      </w:r>
    </w:p>
    <w:p w14:paraId="10F6EEAE" w14:textId="77777777" w:rsidR="00EF379B" w:rsidRDefault="00EF379B" w:rsidP="00EF379B">
      <w:pPr>
        <w:pStyle w:val="a7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跟踪到报错代码并进行分析，发现上面两个报错属于同一类型，均为对象值不为</w:t>
      </w:r>
      <w:r>
        <w:rPr>
          <w:rFonts w:hint="eastAsia"/>
          <w:color w:val="000000" w:themeColor="text1"/>
        </w:rPr>
        <w:t>null</w:t>
      </w:r>
      <w:r>
        <w:rPr>
          <w:rFonts w:hint="eastAsia"/>
          <w:color w:val="000000" w:themeColor="text1"/>
        </w:rPr>
        <w:t>但是方法的返回值却有可能为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</w:t>
      </w:r>
      <w:r>
        <w:rPr>
          <w:rFonts w:hint="eastAsia"/>
          <w:color w:val="000000" w:themeColor="text1"/>
        </w:rPr>
        <w:t>ll</w:t>
      </w:r>
      <w:r>
        <w:rPr>
          <w:rFonts w:hint="eastAsia"/>
          <w:color w:val="000000" w:themeColor="text1"/>
        </w:rPr>
        <w:t>。</w:t>
      </w:r>
    </w:p>
    <w:p w14:paraId="6C2F35DE" w14:textId="77777777" w:rsidR="00EF379B" w:rsidRDefault="00EF379B" w:rsidP="00EF379B">
      <w:pPr>
        <w:pStyle w:val="a7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尽管在代码中通过</w:t>
      </w:r>
      <w:r>
        <w:rPr>
          <w:rFonts w:hint="eastAsia"/>
          <w:color w:val="000000" w:themeColor="text1"/>
        </w:rPr>
        <w:t>if(</w:t>
      </w:r>
      <w:r>
        <w:rPr>
          <w:color w:val="000000" w:themeColor="text1"/>
        </w:rPr>
        <w:t>js==null)</w:t>
      </w:r>
      <w:r>
        <w:rPr>
          <w:rFonts w:hint="eastAsia"/>
          <w:color w:val="000000" w:themeColor="text1"/>
        </w:rPr>
        <w:t>进行判断，但是在</w:t>
      </w:r>
      <w:r>
        <w:rPr>
          <w:color w:val="000000" w:themeColor="text1"/>
        </w:rPr>
        <w:t>getJSONObject</w:t>
      </w:r>
      <w:r>
        <w:rPr>
          <w:rFonts w:hint="eastAsia"/>
          <w:color w:val="000000" w:themeColor="text1"/>
        </w:rPr>
        <w:t>的返回值依旧可能为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ull</w:t>
      </w:r>
      <w:r>
        <w:rPr>
          <w:rFonts w:hint="eastAsia"/>
          <w:color w:val="000000" w:themeColor="text1"/>
        </w:rPr>
        <w:t>，继续运行，程序可能因为</w:t>
      </w:r>
      <w:r>
        <w:rPr>
          <w:rFonts w:hint="eastAsia"/>
          <w:color w:val="000000" w:themeColor="text1"/>
        </w:rPr>
        <w:t>j</w:t>
      </w:r>
      <w:r>
        <w:rPr>
          <w:color w:val="000000" w:themeColor="text1"/>
        </w:rPr>
        <w:t>s</w:t>
      </w:r>
      <w:r>
        <w:rPr>
          <w:rFonts w:hint="eastAsia"/>
          <w:color w:val="000000" w:themeColor="text1"/>
        </w:rPr>
        <w:t>的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ull</w:t>
      </w:r>
      <w:r>
        <w:rPr>
          <w:rFonts w:hint="eastAsia"/>
          <w:color w:val="000000" w:themeColor="text1"/>
        </w:rPr>
        <w:t>值而停止运行。</w:t>
      </w:r>
    </w:p>
    <w:p w14:paraId="6A326960" w14:textId="77777777" w:rsidR="00EF379B" w:rsidRDefault="00EF379B" w:rsidP="00EF379B">
      <w:pPr>
        <w:pStyle w:val="a7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解决方法：</w:t>
      </w:r>
      <w:r>
        <w:rPr>
          <w:color w:val="000000" w:themeColor="text1"/>
        </w:rPr>
        <w:t>利用</w:t>
      </w:r>
      <w:r>
        <w:rPr>
          <w:color w:val="000000" w:themeColor="text1"/>
        </w:rPr>
        <w:t xml:space="preserve"> JSR-305 </w:t>
      </w:r>
      <w:r>
        <w:rPr>
          <w:color w:val="000000" w:themeColor="text1"/>
        </w:rPr>
        <w:t>中定义的</w:t>
      </w:r>
      <w:r>
        <w:rPr>
          <w:color w:val="000000" w:themeColor="text1"/>
        </w:rPr>
        <w:t xml:space="preserve"> @CheckForNull </w:t>
      </w:r>
      <w:r>
        <w:rPr>
          <w:color w:val="000000" w:themeColor="text1"/>
        </w:rPr>
        <w:t>和</w:t>
      </w:r>
      <w:r>
        <w:rPr>
          <w:color w:val="000000" w:themeColor="text1"/>
        </w:rPr>
        <w:t xml:space="preserve">@Nonnull </w:t>
      </w:r>
      <w:r>
        <w:rPr>
          <w:color w:val="000000" w:themeColor="text1"/>
        </w:rPr>
        <w:t>注释来理解哪些值可以为空，哪些值不能为空，除非在参数</w:t>
      </w:r>
      <w:r>
        <w:rPr>
          <w:color w:val="000000" w:themeColor="text1"/>
        </w:rPr>
        <w:t xml:space="preserve"> toequals </w:t>
      </w:r>
      <w:r>
        <w:rPr>
          <w:color w:val="000000" w:themeColor="text1"/>
        </w:rPr>
        <w:t>上使用</w:t>
      </w:r>
      <w:r>
        <w:rPr>
          <w:color w:val="000000" w:themeColor="text1"/>
        </w:rPr>
        <w:t>@Nonnull</w:t>
      </w:r>
      <w:r>
        <w:rPr>
          <w:color w:val="000000" w:themeColor="text1"/>
        </w:rPr>
        <w:t>，根据约定，这应该始终与</w:t>
      </w:r>
      <w:r>
        <w:rPr>
          <w:color w:val="000000" w:themeColor="text1"/>
        </w:rPr>
        <w:t xml:space="preserve"> null </w:t>
      </w:r>
      <w:r>
        <w:rPr>
          <w:color w:val="000000" w:themeColor="text1"/>
        </w:rPr>
        <w:t>一起工作</w:t>
      </w:r>
      <w:r>
        <w:rPr>
          <w:rFonts w:hint="eastAsia"/>
          <w:color w:val="000000" w:themeColor="text1"/>
        </w:rPr>
        <w:t>。</w:t>
      </w:r>
    </w:p>
    <w:p w14:paraId="2B017F16" w14:textId="77777777" w:rsidR="00EF379B" w:rsidRDefault="00EF379B" w:rsidP="00EF379B">
      <w:pPr>
        <w:pStyle w:val="a7"/>
        <w:ind w:firstLineChars="200" w:firstLine="420"/>
        <w:rPr>
          <w:color w:val="000000" w:themeColor="text1"/>
        </w:rPr>
      </w:pPr>
    </w:p>
    <w:p w14:paraId="73754874" w14:textId="1C425340" w:rsidR="00EF379B" w:rsidRDefault="00F665BC" w:rsidP="00F665BC">
      <w:pPr>
        <w:pStyle w:val="a7"/>
        <w:ind w:left="420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2</w:t>
      </w:r>
      <w:r>
        <w:rPr>
          <w:rFonts w:hint="eastAsia"/>
          <w:b/>
          <w:bCs/>
          <w:color w:val="000000" w:themeColor="text1"/>
        </w:rPr>
        <w:t>、</w:t>
      </w:r>
      <w:r w:rsidR="00EF379B">
        <w:rPr>
          <w:rFonts w:hint="eastAsia"/>
          <w:b/>
          <w:bCs/>
          <w:color w:val="000000" w:themeColor="text1"/>
        </w:rPr>
        <w:t>条件分支冗余</w:t>
      </w:r>
    </w:p>
    <w:p w14:paraId="756985B2" w14:textId="77777777" w:rsidR="00EF379B" w:rsidRDefault="00EF379B" w:rsidP="00EF379B">
      <w:pPr>
        <w:pStyle w:val="a7"/>
        <w:keepNext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96CE770" wp14:editId="51F76D62">
            <wp:extent cx="5274310" cy="14363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EBBB" w14:textId="77777777" w:rsidR="00EF379B" w:rsidRDefault="00EF379B" w:rsidP="00EF379B">
      <w:pPr>
        <w:pStyle w:val="a9"/>
        <w:ind w:left="252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条件分支冗余</w:t>
      </w:r>
    </w:p>
    <w:p w14:paraId="2B725EB2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跟踪到该</w:t>
      </w:r>
      <w:r>
        <w:rPr>
          <w:rFonts w:hint="eastAsia"/>
          <w:color w:val="000000" w:themeColor="text1"/>
        </w:rPr>
        <w:t>b</w:t>
      </w:r>
      <w:r>
        <w:rPr>
          <w:color w:val="000000" w:themeColor="text1"/>
        </w:rPr>
        <w:t>ug</w:t>
      </w:r>
      <w:r>
        <w:rPr>
          <w:rFonts w:hint="eastAsia"/>
          <w:color w:val="000000" w:themeColor="text1"/>
        </w:rPr>
        <w:t>代码处，显而易见，条件分支语句的内容相同。</w:t>
      </w:r>
    </w:p>
    <w:p w14:paraId="5DA78C95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存在这样</w:t>
      </w:r>
      <w:r>
        <w:rPr>
          <w:rFonts w:hint="eastAsia"/>
          <w:color w:val="000000" w:themeColor="text1"/>
        </w:rPr>
        <w:t>Bug</w:t>
      </w:r>
      <w:r>
        <w:rPr>
          <w:rFonts w:hint="eastAsia"/>
          <w:color w:val="000000" w:themeColor="text1"/>
        </w:rPr>
        <w:t>，在读代码时会使读者一头雾水，不知道是逻辑错误还是在写条件分支语句时的执行指令错误。</w:t>
      </w:r>
    </w:p>
    <w:p w14:paraId="60E905BC" w14:textId="4114E2D1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解决方法：如果执行语句错误，那么更改</w:t>
      </w:r>
      <w:r>
        <w:rPr>
          <w:rFonts w:hint="eastAsia"/>
          <w:color w:val="000000" w:themeColor="text1"/>
        </w:rPr>
        <w:t>if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</w:rPr>
        <w:t>else</w:t>
      </w:r>
      <w:r>
        <w:rPr>
          <w:rFonts w:hint="eastAsia"/>
          <w:color w:val="000000" w:themeColor="text1"/>
        </w:rPr>
        <w:t>的执行语句，如果没有错误，则删去该分区。</w:t>
      </w:r>
    </w:p>
    <w:p w14:paraId="594E4D12" w14:textId="77777777" w:rsidR="00F665BC" w:rsidRDefault="00F665BC" w:rsidP="00EF379B">
      <w:pPr>
        <w:pStyle w:val="a7"/>
        <w:rPr>
          <w:rFonts w:hint="eastAsia"/>
          <w:color w:val="000000" w:themeColor="text1"/>
        </w:rPr>
      </w:pPr>
    </w:p>
    <w:p w14:paraId="668DEBD0" w14:textId="46C9FC44" w:rsidR="00EF379B" w:rsidRDefault="00F665BC" w:rsidP="00F665BC">
      <w:pPr>
        <w:pStyle w:val="a7"/>
        <w:ind w:left="420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3</w:t>
      </w:r>
      <w:r>
        <w:rPr>
          <w:rFonts w:hint="eastAsia"/>
          <w:b/>
          <w:bCs/>
          <w:color w:val="000000" w:themeColor="text1"/>
        </w:rPr>
        <w:t>、</w:t>
      </w:r>
      <w:r w:rsidR="00EF379B">
        <w:rPr>
          <w:rFonts w:hint="eastAsia"/>
          <w:b/>
          <w:bCs/>
          <w:color w:val="000000" w:themeColor="text1"/>
        </w:rPr>
        <w:t>数字类型的运算中的溢出风险、强制类型转换问题</w:t>
      </w:r>
    </w:p>
    <w:p w14:paraId="6D9C87B1" w14:textId="77777777" w:rsidR="00EF379B" w:rsidRDefault="00EF379B" w:rsidP="00EF379B">
      <w:pPr>
        <w:pStyle w:val="a7"/>
        <w:rPr>
          <w:color w:val="000000" w:themeColor="text1"/>
        </w:rPr>
      </w:pPr>
    </w:p>
    <w:p w14:paraId="290E782E" w14:textId="77777777" w:rsidR="00EF379B" w:rsidRDefault="00EF379B" w:rsidP="00EF379B">
      <w:pPr>
        <w:pStyle w:val="a7"/>
        <w:keepNext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C2C1D33" wp14:editId="6368E3C6">
            <wp:extent cx="5274310" cy="10312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3F53" w14:textId="77777777" w:rsidR="00EF379B" w:rsidRDefault="00EF379B" w:rsidP="00EF379B">
      <w:pPr>
        <w:pStyle w:val="a9"/>
        <w:ind w:left="252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数字类型错误</w:t>
      </w:r>
    </w:p>
    <w:p w14:paraId="4EFB18FC" w14:textId="77777777" w:rsidR="00EF379B" w:rsidRDefault="00EF379B" w:rsidP="00EF379B">
      <w:pPr>
        <w:pStyle w:val="a7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该</w:t>
      </w:r>
      <w:r>
        <w:rPr>
          <w:rFonts w:hint="eastAsia"/>
          <w:color w:val="000000" w:themeColor="text1"/>
        </w:rPr>
        <w:t>bug</w:t>
      </w:r>
      <w:r>
        <w:rPr>
          <w:rFonts w:hint="eastAsia"/>
          <w:color w:val="000000" w:themeColor="text1"/>
        </w:rPr>
        <w:t>也比较简单，在数字的计算、数字的赋值时的强制类型转换。</w:t>
      </w:r>
    </w:p>
    <w:p w14:paraId="11FA607A" w14:textId="77777777" w:rsidR="00EF379B" w:rsidRDefault="00EF379B" w:rsidP="00EF379B">
      <w:pPr>
        <w:pStyle w:val="a7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将乘法结果赋值给</w:t>
      </w:r>
      <w:r>
        <w:rPr>
          <w:rFonts w:hint="eastAsia"/>
          <w:color w:val="000000" w:themeColor="text1"/>
        </w:rPr>
        <w:t xml:space="preserve"> long</w:t>
      </w:r>
      <w:r>
        <w:rPr>
          <w:rFonts w:hint="eastAsia"/>
          <w:color w:val="000000" w:themeColor="text1"/>
        </w:rPr>
        <w:t>类型，可能在进行乘法运算时结果已经溢出，因此赋值时便会将溢出的值赋给</w:t>
      </w:r>
      <w:r>
        <w:rPr>
          <w:rFonts w:hint="eastAsia"/>
          <w:color w:val="000000" w:themeColor="text1"/>
        </w:rPr>
        <w:t>long</w:t>
      </w:r>
      <w:r>
        <w:rPr>
          <w:rFonts w:hint="eastAsia"/>
          <w:color w:val="000000" w:themeColor="text1"/>
        </w:rPr>
        <w:t>类型。</w:t>
      </w:r>
    </w:p>
    <w:p w14:paraId="4D53F57F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rFonts w:hint="eastAsia"/>
          <w:color w:val="000000" w:themeColor="text1"/>
        </w:rPr>
        <w:t>例如：</w:t>
      </w:r>
    </w:p>
    <w:p w14:paraId="28FDE66D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>F</w:t>
      </w:r>
      <w:r>
        <w:rPr>
          <w:rFonts w:hint="eastAsia"/>
          <w:color w:val="000000" w:themeColor="text1"/>
        </w:rPr>
        <w:t>inal</w:t>
      </w:r>
      <w:r>
        <w:rPr>
          <w:color w:val="000000" w:themeColor="text1"/>
        </w:rPr>
        <w:t xml:space="preserve"> long interval  = 1000000000*1000000000*100000000</w:t>
      </w:r>
    </w:p>
    <w:p w14:paraId="2F7D9C8B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解决方法：在这里，乘法结果并没有超过整形范围。如果要解决，可以采用如下思想：</w:t>
      </w:r>
    </w:p>
    <w:p w14:paraId="00EB5C23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>F</w:t>
      </w:r>
      <w:r>
        <w:rPr>
          <w:rFonts w:hint="eastAsia"/>
          <w:color w:val="000000" w:themeColor="text1"/>
        </w:rPr>
        <w:t>in</w:t>
      </w:r>
      <w:r>
        <w:rPr>
          <w:color w:val="000000" w:themeColor="text1"/>
        </w:rPr>
        <w:t>al long a = 1000</w:t>
      </w:r>
    </w:p>
    <w:p w14:paraId="603A63CF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>Final long b = 60</w:t>
      </w:r>
    </w:p>
    <w:p w14:paraId="3B13E5C6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>Final long c =5</w:t>
      </w:r>
    </w:p>
    <w:p w14:paraId="0562BF9D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>Final long interval = a * b * c</w:t>
      </w:r>
    </w:p>
    <w:p w14:paraId="385DA5FB" w14:textId="77777777" w:rsidR="00EF379B" w:rsidRDefault="00EF379B" w:rsidP="00EF379B">
      <w:pPr>
        <w:pStyle w:val="a7"/>
        <w:rPr>
          <w:color w:val="000000" w:themeColor="text1"/>
        </w:rPr>
      </w:pPr>
    </w:p>
    <w:p w14:paraId="7BB54DA5" w14:textId="77777777" w:rsidR="00EF379B" w:rsidRDefault="00EF379B" w:rsidP="00EF379B">
      <w:pPr>
        <w:pStyle w:val="a7"/>
        <w:rPr>
          <w:color w:val="000000" w:themeColor="text1"/>
        </w:rPr>
      </w:pPr>
    </w:p>
    <w:p w14:paraId="7570AD5F" w14:textId="62BC00B2" w:rsidR="00EF379B" w:rsidRDefault="00F665BC" w:rsidP="00F665BC">
      <w:pPr>
        <w:pStyle w:val="a7"/>
        <w:ind w:left="420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4</w:t>
      </w:r>
      <w:r>
        <w:rPr>
          <w:rFonts w:hint="eastAsia"/>
          <w:b/>
          <w:bCs/>
          <w:color w:val="000000" w:themeColor="text1"/>
        </w:rPr>
        <w:t>、</w:t>
      </w:r>
      <w:r w:rsidR="00EF379B">
        <w:rPr>
          <w:rFonts w:hint="eastAsia"/>
          <w:b/>
          <w:bCs/>
          <w:color w:val="000000" w:themeColor="text1"/>
        </w:rPr>
        <w:t>参数</w:t>
      </w:r>
      <w:r w:rsidR="00EF379B">
        <w:rPr>
          <w:b/>
          <w:bCs/>
          <w:color w:val="000000" w:themeColor="text1"/>
        </w:rPr>
        <w:t>null</w:t>
      </w:r>
      <w:r w:rsidR="00EF379B">
        <w:rPr>
          <w:rFonts w:hint="eastAsia"/>
          <w:b/>
          <w:bCs/>
          <w:color w:val="000000" w:themeColor="text1"/>
        </w:rPr>
        <w:t>的方法传递了非</w:t>
      </w:r>
      <w:r w:rsidR="00EF379B">
        <w:rPr>
          <w:rFonts w:hint="eastAsia"/>
          <w:b/>
          <w:bCs/>
          <w:color w:val="000000" w:themeColor="text1"/>
        </w:rPr>
        <w:t>n</w:t>
      </w:r>
      <w:r w:rsidR="00EF379B">
        <w:rPr>
          <w:b/>
          <w:bCs/>
          <w:color w:val="000000" w:themeColor="text1"/>
        </w:rPr>
        <w:t>ull</w:t>
      </w:r>
      <w:r w:rsidR="00EF379B">
        <w:rPr>
          <w:rFonts w:hint="eastAsia"/>
          <w:b/>
          <w:bCs/>
          <w:color w:val="000000" w:themeColor="text1"/>
        </w:rPr>
        <w:t>的参数</w:t>
      </w:r>
    </w:p>
    <w:p w14:paraId="7EB80E38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9F71040" wp14:editId="2637419E">
            <wp:extent cx="5274310" cy="2101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6C28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0DD0020" wp14:editId="295A882B">
            <wp:extent cx="5274310" cy="21228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376F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上述两个</w:t>
      </w:r>
      <w:r>
        <w:rPr>
          <w:rFonts w:hint="eastAsia"/>
          <w:color w:val="000000" w:themeColor="text1"/>
        </w:rPr>
        <w:t>b</w:t>
      </w:r>
      <w:r>
        <w:rPr>
          <w:color w:val="000000" w:themeColor="text1"/>
        </w:rPr>
        <w:t>ug</w:t>
      </w:r>
      <w:r>
        <w:rPr>
          <w:rFonts w:hint="eastAsia"/>
          <w:color w:val="000000" w:themeColor="text1"/>
        </w:rPr>
        <w:t>属于同一类型：方法的参数需要为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ull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而得到的参数值可能非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ull</w:t>
      </w:r>
      <w:r>
        <w:rPr>
          <w:rFonts w:hint="eastAsia"/>
          <w:color w:val="000000" w:themeColor="text1"/>
        </w:rPr>
        <w:t>。</w:t>
      </w:r>
    </w:p>
    <w:p w14:paraId="3A7C233E" w14:textId="1BF55D35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解决方法：在传递参数时加上判断是否为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ull</w:t>
      </w:r>
      <w:r>
        <w:rPr>
          <w:rFonts w:hint="eastAsia"/>
          <w:color w:val="000000" w:themeColor="text1"/>
        </w:rPr>
        <w:t>语句，确保该方法得到的参数为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ull.</w:t>
      </w:r>
    </w:p>
    <w:p w14:paraId="2F056B8F" w14:textId="77777777" w:rsidR="00F665BC" w:rsidRDefault="00F665BC" w:rsidP="00EF379B">
      <w:pPr>
        <w:pStyle w:val="a7"/>
        <w:rPr>
          <w:rFonts w:hint="eastAsia"/>
          <w:color w:val="000000" w:themeColor="text1"/>
        </w:rPr>
      </w:pPr>
    </w:p>
    <w:p w14:paraId="4760C21D" w14:textId="49FFE54D" w:rsidR="00EF379B" w:rsidRDefault="00F665BC" w:rsidP="00F665BC">
      <w:pPr>
        <w:pStyle w:val="a7"/>
        <w:ind w:left="420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5</w:t>
      </w:r>
      <w:r>
        <w:rPr>
          <w:rFonts w:hint="eastAsia"/>
          <w:b/>
          <w:bCs/>
          <w:color w:val="000000" w:themeColor="text1"/>
        </w:rPr>
        <w:t>、</w:t>
      </w:r>
      <w:r w:rsidR="00EF379B">
        <w:rPr>
          <w:rFonts w:hint="eastAsia"/>
          <w:b/>
          <w:bCs/>
          <w:color w:val="000000" w:themeColor="text1"/>
        </w:rPr>
        <w:t>文件流关闭问题</w:t>
      </w:r>
    </w:p>
    <w:p w14:paraId="66039C0A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126AA79" wp14:editId="13669710">
            <wp:extent cx="5274310" cy="7994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0CBE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1BDEFA4" wp14:editId="4E9F5493">
            <wp:extent cx="5274310" cy="1448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39816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上面三个属于同一类</w:t>
      </w:r>
      <w:r>
        <w:rPr>
          <w:rFonts w:hint="eastAsia"/>
          <w:color w:val="000000" w:themeColor="text1"/>
        </w:rPr>
        <w:t>b</w:t>
      </w:r>
      <w:r>
        <w:rPr>
          <w:color w:val="000000" w:themeColor="text1"/>
        </w:rPr>
        <w:t>ug</w:t>
      </w:r>
      <w:r>
        <w:rPr>
          <w:rFonts w:hint="eastAsia"/>
          <w:color w:val="000000" w:themeColor="text1"/>
        </w:rPr>
        <w:t>，在</w:t>
      </w:r>
      <w:r>
        <w:rPr>
          <w:rFonts w:hint="eastAsia"/>
          <w:color w:val="000000" w:themeColor="text1"/>
        </w:rPr>
        <w:t>t</w:t>
      </w:r>
      <w:r>
        <w:rPr>
          <w:color w:val="000000" w:themeColor="text1"/>
        </w:rPr>
        <w:t>ry catch</w:t>
      </w:r>
      <w:r>
        <w:rPr>
          <w:rFonts w:hint="eastAsia"/>
          <w:color w:val="000000" w:themeColor="text1"/>
        </w:rPr>
        <w:t>之后没有关闭相应的</w:t>
      </w:r>
      <w:r>
        <w:rPr>
          <w:rFonts w:hint="eastAsia"/>
          <w:color w:val="000000" w:themeColor="text1"/>
        </w:rPr>
        <w:t>F</w:t>
      </w:r>
      <w:r>
        <w:rPr>
          <w:color w:val="000000" w:themeColor="text1"/>
        </w:rPr>
        <w:t>ileOutputStream() InputStreamReader() BufferedReader()</w:t>
      </w:r>
      <w:r>
        <w:rPr>
          <w:rFonts w:hint="eastAsia"/>
          <w:color w:val="000000" w:themeColor="text1"/>
        </w:rPr>
        <w:t>，也就时文件流没有正常关闭。</w:t>
      </w:r>
    </w:p>
    <w:p w14:paraId="770E4D45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解决方法：对于后面两个</w:t>
      </w:r>
      <w:r>
        <w:rPr>
          <w:rFonts w:hint="eastAsia"/>
          <w:color w:val="000000" w:themeColor="text1"/>
        </w:rPr>
        <w:t>b</w:t>
      </w:r>
      <w:r>
        <w:rPr>
          <w:color w:val="000000" w:themeColor="text1"/>
        </w:rPr>
        <w:t>ug</w:t>
      </w:r>
      <w:r>
        <w:rPr>
          <w:rFonts w:hint="eastAsia"/>
          <w:color w:val="000000" w:themeColor="text1"/>
        </w:rPr>
        <w:t>，可以采取将两个文件放在不同</w:t>
      </w:r>
      <w:r>
        <w:rPr>
          <w:rFonts w:hint="eastAsia"/>
          <w:color w:val="000000" w:themeColor="text1"/>
        </w:rPr>
        <w:t>t</w:t>
      </w:r>
      <w:r>
        <w:rPr>
          <w:color w:val="000000" w:themeColor="text1"/>
        </w:rPr>
        <w:t>ry</w:t>
      </w:r>
      <w:r>
        <w:rPr>
          <w:rFonts w:hint="eastAsia"/>
          <w:color w:val="000000" w:themeColor="text1"/>
        </w:rPr>
        <w:t>中处理。在</w:t>
      </w:r>
      <w:r>
        <w:rPr>
          <w:rFonts w:hint="eastAsia"/>
          <w:color w:val="000000" w:themeColor="text1"/>
        </w:rPr>
        <w:t>c</w:t>
      </w:r>
      <w:r>
        <w:rPr>
          <w:color w:val="000000" w:themeColor="text1"/>
        </w:rPr>
        <w:t>atch</w:t>
      </w:r>
      <w:r>
        <w:rPr>
          <w:rFonts w:hint="eastAsia"/>
          <w:color w:val="000000" w:themeColor="text1"/>
        </w:rPr>
        <w:t>之后</w:t>
      </w:r>
      <w:r>
        <w:rPr>
          <w:rFonts w:hint="eastAsia"/>
          <w:color w:val="000000" w:themeColor="text1"/>
        </w:rPr>
        <w:lastRenderedPageBreak/>
        <w:t>加上相应判断函数，即使关闭。</w:t>
      </w:r>
    </w:p>
    <w:p w14:paraId="7AB742A1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rFonts w:hint="eastAsia"/>
          <w:color w:val="000000" w:themeColor="text1"/>
        </w:rPr>
        <w:t>如可以加上：</w:t>
      </w:r>
    </w:p>
    <w:p w14:paraId="63841059" w14:textId="77777777" w:rsidR="00EF379B" w:rsidRDefault="00EF379B" w:rsidP="00EF379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left="840"/>
        <w:jc w:val="left"/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</w:pPr>
      <w:r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  <w:t>finally{</w:t>
      </w:r>
    </w:p>
    <w:p w14:paraId="5C741BE5" w14:textId="77777777" w:rsidR="00EF379B" w:rsidRDefault="00EF379B" w:rsidP="00EF379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left="840"/>
        <w:jc w:val="left"/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</w:pPr>
      <w:r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  <w:t xml:space="preserve">                if(null != printwriter) {</w:t>
      </w:r>
    </w:p>
    <w:p w14:paraId="6D5EF9CE" w14:textId="77777777" w:rsidR="00EF379B" w:rsidRDefault="00EF379B" w:rsidP="00EF379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left="840"/>
        <w:jc w:val="left"/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</w:pPr>
      <w:r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  <w:t xml:space="preserve">                    </w:t>
      </w:r>
      <w:r>
        <w:rPr>
          <w:rFonts w:ascii="Source Code Pro" w:eastAsia="宋体" w:hAnsi="Source Code Pro" w:cs="宋体" w:hint="eastAsia"/>
          <w:color w:val="000000" w:themeColor="text1"/>
          <w:kern w:val="0"/>
          <w:szCs w:val="21"/>
          <w:shd w:val="clear" w:color="auto" w:fill="FAFAFA"/>
        </w:rPr>
        <w:t>FileO</w:t>
      </w:r>
      <w:r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  <w:t>utput</w:t>
      </w:r>
      <w:r>
        <w:rPr>
          <w:rFonts w:ascii="Source Code Pro" w:eastAsia="宋体" w:hAnsi="Source Code Pro" w:cs="宋体" w:hint="eastAsia"/>
          <w:color w:val="000000" w:themeColor="text1"/>
          <w:kern w:val="0"/>
          <w:szCs w:val="21"/>
          <w:shd w:val="clear" w:color="auto" w:fill="FAFAFA"/>
        </w:rPr>
        <w:t>Stream</w:t>
      </w:r>
      <w:r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  <w:t>.close();</w:t>
      </w:r>
    </w:p>
    <w:p w14:paraId="6FA236F7" w14:textId="77777777" w:rsidR="00EF379B" w:rsidRDefault="00EF379B" w:rsidP="00EF379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left="840"/>
        <w:jc w:val="left"/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</w:pPr>
      <w:r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  <w:t xml:space="preserve">                }</w:t>
      </w:r>
    </w:p>
    <w:p w14:paraId="3D23878F" w14:textId="77777777" w:rsidR="00EF379B" w:rsidRDefault="00EF379B" w:rsidP="00EF379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left="840"/>
        <w:jc w:val="left"/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</w:pPr>
      <w:r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  <w:t xml:space="preserve">            }</w:t>
      </w:r>
    </w:p>
    <w:p w14:paraId="17144D19" w14:textId="77777777" w:rsidR="00EF379B" w:rsidRDefault="00EF379B" w:rsidP="00EF379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</w:pPr>
      <w:r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  <w:tab/>
      </w:r>
    </w:p>
    <w:p w14:paraId="00DE6AE3" w14:textId="77777777" w:rsidR="00EF379B" w:rsidRDefault="00EF379B" w:rsidP="00EF379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left"/>
        <w:rPr>
          <w:rFonts w:ascii="Source Code Pro" w:eastAsia="宋体" w:hAnsi="Source Code Pro" w:cs="宋体"/>
          <w:color w:val="000000" w:themeColor="text1"/>
          <w:kern w:val="0"/>
          <w:szCs w:val="21"/>
          <w:shd w:val="clear" w:color="auto" w:fill="FAFAFA"/>
        </w:rPr>
      </w:pPr>
    </w:p>
    <w:p w14:paraId="6FB73FC8" w14:textId="77777777" w:rsidR="00EF379B" w:rsidRDefault="00EF379B" w:rsidP="00EF379B">
      <w:pPr>
        <w:pStyle w:val="a7"/>
        <w:rPr>
          <w:color w:val="000000" w:themeColor="text1"/>
        </w:rPr>
      </w:pPr>
    </w:p>
    <w:p w14:paraId="6416DA22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17C57C1" wp14:editId="2A3F647A">
            <wp:extent cx="5274310" cy="9702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471B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rFonts w:hint="eastAsia"/>
          <w:color w:val="000000" w:themeColor="text1"/>
        </w:rPr>
        <w:t>重命名此方法或更正参数的类型以重写父类方法。对于权限修饰符，在重写时要注意。</w:t>
      </w:r>
    </w:p>
    <w:p w14:paraId="3AA3C135" w14:textId="77777777" w:rsidR="00EF379B" w:rsidRDefault="00EF379B" w:rsidP="00EF379B">
      <w:pPr>
        <w:pStyle w:val="a7"/>
        <w:rPr>
          <w:color w:val="000000" w:themeColor="text1"/>
        </w:rPr>
      </w:pPr>
    </w:p>
    <w:p w14:paraId="3737E565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CFE5C3C" wp14:editId="25254151">
            <wp:extent cx="5274310" cy="11144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370B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在进行条件判断后，返回的结果一直为</w:t>
      </w:r>
      <w:r>
        <w:rPr>
          <w:rFonts w:hint="eastAsia"/>
          <w:color w:val="000000" w:themeColor="text1"/>
        </w:rPr>
        <w:t>t</w:t>
      </w:r>
      <w:r>
        <w:rPr>
          <w:color w:val="000000" w:themeColor="text1"/>
        </w:rPr>
        <w:t>rue</w:t>
      </w:r>
      <w:r>
        <w:rPr>
          <w:rFonts w:hint="eastAsia"/>
          <w:color w:val="000000" w:themeColor="text1"/>
        </w:rPr>
        <w:t>。其中的</w:t>
      </w:r>
      <w:r>
        <w:rPr>
          <w:rFonts w:hint="eastAsia"/>
          <w:color w:val="000000" w:themeColor="text1"/>
        </w:rPr>
        <w:t>open</w:t>
      </w:r>
      <w:r>
        <w:rPr>
          <w:color w:val="000000" w:themeColor="text1"/>
        </w:rPr>
        <w:t>RawResource</w:t>
      </w:r>
      <w:r>
        <w:rPr>
          <w:rFonts w:hint="eastAsia"/>
          <w:color w:val="000000" w:themeColor="text1"/>
        </w:rPr>
        <w:t>不能返回非</w:t>
      </w:r>
      <w:r>
        <w:rPr>
          <w:rFonts w:hint="eastAsia"/>
          <w:color w:val="000000" w:themeColor="text1"/>
        </w:rPr>
        <w:t>n</w:t>
      </w:r>
      <w:r>
        <w:rPr>
          <w:color w:val="000000" w:themeColor="text1"/>
        </w:rPr>
        <w:t>ull</w:t>
      </w:r>
      <w:r>
        <w:rPr>
          <w:rFonts w:hint="eastAsia"/>
          <w:color w:val="000000" w:themeColor="text1"/>
        </w:rPr>
        <w:t>，因此</w:t>
      </w:r>
      <w:r>
        <w:rPr>
          <w:color w:val="000000" w:themeColor="text1"/>
        </w:rPr>
        <w:t>in</w:t>
      </w:r>
      <w:r>
        <w:rPr>
          <w:rFonts w:hint="eastAsia"/>
          <w:color w:val="000000" w:themeColor="text1"/>
        </w:rPr>
        <w:t>一直为非</w:t>
      </w:r>
      <w:r>
        <w:rPr>
          <w:rFonts w:hint="eastAsia"/>
          <w:color w:val="000000" w:themeColor="text1"/>
        </w:rPr>
        <w:t>null</w:t>
      </w:r>
      <w:r>
        <w:rPr>
          <w:rFonts w:hint="eastAsia"/>
          <w:color w:val="000000" w:themeColor="text1"/>
        </w:rPr>
        <w:t>值，正因此，</w:t>
      </w:r>
      <w:r>
        <w:rPr>
          <w:rFonts w:hint="eastAsia"/>
          <w:color w:val="000000" w:themeColor="text1"/>
        </w:rPr>
        <w:t>if</w:t>
      </w:r>
      <w:r>
        <w:rPr>
          <w:rFonts w:hint="eastAsia"/>
          <w:color w:val="000000" w:themeColor="text1"/>
        </w:rPr>
        <w:t>语句一直成立。</w:t>
      </w:r>
    </w:p>
    <w:p w14:paraId="17149BA8" w14:textId="77777777" w:rsidR="00EF379B" w:rsidRDefault="00EF379B" w:rsidP="00EF379B">
      <w:pPr>
        <w:pStyle w:val="a7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rFonts w:hint="eastAsia"/>
          <w:color w:val="000000" w:themeColor="text1"/>
        </w:rPr>
        <w:t>解决方法，因为</w:t>
      </w:r>
      <w:r>
        <w:rPr>
          <w:rFonts w:hint="eastAsia"/>
          <w:color w:val="000000" w:themeColor="text1"/>
        </w:rPr>
        <w:t>o</w:t>
      </w:r>
      <w:r>
        <w:rPr>
          <w:color w:val="000000" w:themeColor="text1"/>
        </w:rPr>
        <w:t>penRawResourse</w:t>
      </w:r>
      <w:r>
        <w:rPr>
          <w:rFonts w:hint="eastAsia"/>
          <w:color w:val="000000" w:themeColor="text1"/>
        </w:rPr>
        <w:t>是</w:t>
      </w:r>
      <w:r>
        <w:rPr>
          <w:rFonts w:hint="eastAsia"/>
          <w:color w:val="000000" w:themeColor="text1"/>
        </w:rPr>
        <w:t>Android</w:t>
      </w:r>
      <w:r>
        <w:rPr>
          <w:rFonts w:hint="eastAsia"/>
          <w:color w:val="000000" w:themeColor="text1"/>
        </w:rPr>
        <w:t>的方法，因此可以尝试将</w:t>
      </w:r>
      <w:r>
        <w:rPr>
          <w:rFonts w:hint="eastAsia"/>
          <w:color w:val="000000" w:themeColor="text1"/>
        </w:rPr>
        <w:t>if</w:t>
      </w: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in</w:t>
      </w:r>
      <w:r>
        <w:rPr>
          <w:color w:val="000000" w:themeColor="text1"/>
        </w:rPr>
        <w:t>!=null</w:t>
      </w:r>
      <w:r>
        <w:rPr>
          <w:rFonts w:hint="eastAsia"/>
          <w:color w:val="000000" w:themeColor="text1"/>
        </w:rPr>
        <w:t>）</w:t>
      </w:r>
      <w:r>
        <w:rPr>
          <w:color w:val="000000" w:themeColor="text1"/>
        </w:rPr>
        <w:t>{…..}</w:t>
      </w:r>
      <w:r>
        <w:rPr>
          <w:rFonts w:hint="eastAsia"/>
          <w:color w:val="000000" w:themeColor="text1"/>
        </w:rPr>
        <w:t>删去。</w:t>
      </w:r>
    </w:p>
    <w:p w14:paraId="01B48BA7" w14:textId="77777777" w:rsidR="000C1BB1" w:rsidRPr="00EF379B" w:rsidRDefault="000C1BB1">
      <w:pPr>
        <w:pStyle w:val="a7"/>
      </w:pPr>
    </w:p>
    <w:sectPr w:rsidR="000C1BB1" w:rsidRPr="00EF37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F8A58" w14:textId="77777777" w:rsidR="00AE72BE" w:rsidRDefault="00AE72BE" w:rsidP="000A6FE7">
      <w:r>
        <w:separator/>
      </w:r>
    </w:p>
  </w:endnote>
  <w:endnote w:type="continuationSeparator" w:id="0">
    <w:p w14:paraId="4158E1E2" w14:textId="77777777" w:rsidR="00AE72BE" w:rsidRDefault="00AE72BE" w:rsidP="000A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Code Pro">
    <w:altName w:val="Segoe Print"/>
    <w:charset w:val="00"/>
    <w:family w:val="modern"/>
    <w:pitch w:val="fixed"/>
    <w:sig w:usb0="200002F7" w:usb1="020038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46D92" w14:textId="77777777" w:rsidR="00AE72BE" w:rsidRDefault="00AE72BE" w:rsidP="000A6FE7">
      <w:r>
        <w:separator/>
      </w:r>
    </w:p>
  </w:footnote>
  <w:footnote w:type="continuationSeparator" w:id="0">
    <w:p w14:paraId="1CC84285" w14:textId="77777777" w:rsidR="00AE72BE" w:rsidRDefault="00AE72BE" w:rsidP="000A6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81A9E"/>
    <w:multiLevelType w:val="multilevel"/>
    <w:tmpl w:val="10F81A9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0977968"/>
    <w:multiLevelType w:val="multilevel"/>
    <w:tmpl w:val="AF7E23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5A17FC2"/>
    <w:multiLevelType w:val="hybridMultilevel"/>
    <w:tmpl w:val="42EEF62C"/>
    <w:lvl w:ilvl="0" w:tplc="6DB4FDD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67458C7"/>
    <w:multiLevelType w:val="hybridMultilevel"/>
    <w:tmpl w:val="12EC487A"/>
    <w:lvl w:ilvl="0" w:tplc="6D28143E">
      <w:start w:val="1"/>
      <w:numFmt w:val="japaneseCounting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8B616BC"/>
    <w:multiLevelType w:val="multilevel"/>
    <w:tmpl w:val="58B616BC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CDA538F"/>
    <w:multiLevelType w:val="hybridMultilevel"/>
    <w:tmpl w:val="D2EAE8AA"/>
    <w:lvl w:ilvl="0" w:tplc="8CCCD0AC">
      <w:start w:val="4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6" w15:restartNumberingAfterBreak="0">
    <w:nsid w:val="5EE956B7"/>
    <w:multiLevelType w:val="multilevel"/>
    <w:tmpl w:val="5EE956B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8037EB7"/>
    <w:multiLevelType w:val="multilevel"/>
    <w:tmpl w:val="F89409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71F76BC3"/>
    <w:multiLevelType w:val="hybridMultilevel"/>
    <w:tmpl w:val="0944DA9A"/>
    <w:lvl w:ilvl="0" w:tplc="1DFA5B6E">
      <w:start w:val="3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9" w15:restartNumberingAfterBreak="0">
    <w:nsid w:val="73F07E29"/>
    <w:multiLevelType w:val="hybridMultilevel"/>
    <w:tmpl w:val="47D083D2"/>
    <w:lvl w:ilvl="0" w:tplc="16ECBB84">
      <w:start w:val="4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79A33A78"/>
    <w:multiLevelType w:val="singleLevel"/>
    <w:tmpl w:val="79A33A7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5DC"/>
    <w:rsid w:val="00021DF1"/>
    <w:rsid w:val="000A6FE7"/>
    <w:rsid w:val="000C1BB1"/>
    <w:rsid w:val="00131561"/>
    <w:rsid w:val="0013439F"/>
    <w:rsid w:val="001F4298"/>
    <w:rsid w:val="00214999"/>
    <w:rsid w:val="0022001A"/>
    <w:rsid w:val="002351E4"/>
    <w:rsid w:val="00284535"/>
    <w:rsid w:val="003B2A18"/>
    <w:rsid w:val="003C1601"/>
    <w:rsid w:val="003F7512"/>
    <w:rsid w:val="0054637A"/>
    <w:rsid w:val="00581230"/>
    <w:rsid w:val="00584E6D"/>
    <w:rsid w:val="005B169E"/>
    <w:rsid w:val="006553EC"/>
    <w:rsid w:val="00682D24"/>
    <w:rsid w:val="007465CC"/>
    <w:rsid w:val="007F33F7"/>
    <w:rsid w:val="008507D8"/>
    <w:rsid w:val="009517F4"/>
    <w:rsid w:val="00A76EFD"/>
    <w:rsid w:val="00AE72BE"/>
    <w:rsid w:val="00B31E9E"/>
    <w:rsid w:val="00B73930"/>
    <w:rsid w:val="00CD249D"/>
    <w:rsid w:val="00CF1692"/>
    <w:rsid w:val="00D05728"/>
    <w:rsid w:val="00D64FF2"/>
    <w:rsid w:val="00D83B2F"/>
    <w:rsid w:val="00DA09D1"/>
    <w:rsid w:val="00DA2E38"/>
    <w:rsid w:val="00DD65DC"/>
    <w:rsid w:val="00DE7030"/>
    <w:rsid w:val="00EB6D28"/>
    <w:rsid w:val="00EF379B"/>
    <w:rsid w:val="00F665BC"/>
    <w:rsid w:val="06B9660B"/>
    <w:rsid w:val="4C9419BC"/>
    <w:rsid w:val="61EB21D8"/>
    <w:rsid w:val="6CF4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FFF1EE"/>
  <w15:docId w15:val="{C7216D2F-33F7-498B-8DB9-0DEA4DF7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7">
    <w:name w:val="文档格式"/>
    <w:basedOn w:val="a"/>
    <w:link w:val="a8"/>
    <w:qFormat/>
    <w:rPr>
      <w:rFonts w:ascii="Times New Roman" w:eastAsia="宋体" w:hAnsi="Times New Roman"/>
    </w:rPr>
  </w:style>
  <w:style w:type="character" w:customStyle="1" w:styleId="a8">
    <w:name w:val="文档格式 字符"/>
    <w:basedOn w:val="a0"/>
    <w:link w:val="a7"/>
    <w:qFormat/>
    <w:rPr>
      <w:rFonts w:ascii="Times New Roman" w:eastAsia="宋体" w:hAnsi="Times New Roman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48CharCharChar">
    <w:name w:val="样式48 Char Char Char"/>
    <w:basedOn w:val="a"/>
    <w:qFormat/>
    <w:pPr>
      <w:adjustRightInd w:val="0"/>
      <w:snapToGrid w:val="0"/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a9">
    <w:name w:val="caption"/>
    <w:basedOn w:val="a"/>
    <w:next w:val="a"/>
    <w:uiPriority w:val="35"/>
    <w:unhideWhenUsed/>
    <w:qFormat/>
    <w:rsid w:val="00EF379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44A099-8301-4FFB-967D-DA25E1700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2442626596@qq.com</dc:creator>
  <cp:lastModifiedBy>倪 英淋</cp:lastModifiedBy>
  <cp:revision>2</cp:revision>
  <dcterms:created xsi:type="dcterms:W3CDTF">2021-11-09T13:57:00Z</dcterms:created>
  <dcterms:modified xsi:type="dcterms:W3CDTF">2021-11-09T13:57:00Z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